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6262" w14:textId="427E2FCA" w:rsidR="00655A64" w:rsidRPr="00B84322" w:rsidRDefault="00F51004" w:rsidP="0021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B84322">
        <w:rPr>
          <w:rFonts w:ascii="Times New Roman" w:hAnsi="Times New Roman"/>
          <w:color w:val="000000"/>
          <w:sz w:val="20"/>
          <w:szCs w:val="20"/>
          <w:lang w:eastAsia="pl-PL"/>
        </w:rPr>
        <w:t>Nowy Dwór Gdański</w:t>
      </w:r>
      <w:r w:rsidR="00655A64" w:rsidRPr="00B8432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, </w:t>
      </w:r>
      <w:r w:rsidR="00B84322" w:rsidRPr="00B84322">
        <w:rPr>
          <w:rFonts w:ascii="Times New Roman" w:hAnsi="Times New Roman"/>
          <w:color w:val="000000"/>
          <w:sz w:val="20"/>
          <w:szCs w:val="20"/>
          <w:lang w:eastAsia="pl-PL"/>
        </w:rPr>
        <w:t>06 października</w:t>
      </w:r>
      <w:r w:rsidR="00DC46A9" w:rsidRPr="00B8432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2023</w:t>
      </w:r>
      <w:r w:rsidR="00135108" w:rsidRPr="00B8432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="00655A64" w:rsidRPr="00B84322">
        <w:rPr>
          <w:rFonts w:ascii="Times New Roman" w:hAnsi="Times New Roman"/>
          <w:color w:val="000000"/>
          <w:sz w:val="20"/>
          <w:szCs w:val="20"/>
          <w:lang w:eastAsia="pl-PL"/>
        </w:rPr>
        <w:t>r.</w:t>
      </w:r>
    </w:p>
    <w:p w14:paraId="116013B5" w14:textId="77777777" w:rsidR="00655A64" w:rsidRPr="00B84322" w:rsidRDefault="00655A64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204CA455" w14:textId="5661AB66" w:rsidR="00B84322" w:rsidRPr="00B84322" w:rsidRDefault="00B84322" w:rsidP="00B84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B84322">
        <w:rPr>
          <w:rFonts w:ascii="Times New Roman" w:hAnsi="Times New Roman"/>
          <w:color w:val="000000"/>
          <w:lang w:eastAsia="pl-PL"/>
        </w:rPr>
        <w:t>RIR.6721.19.</w:t>
      </w:r>
      <w:r w:rsidR="000B4410">
        <w:rPr>
          <w:rFonts w:ascii="Times New Roman" w:hAnsi="Times New Roman"/>
          <w:color w:val="000000"/>
          <w:lang w:eastAsia="pl-PL"/>
        </w:rPr>
        <w:t>1</w:t>
      </w:r>
      <w:r w:rsidRPr="00B84322">
        <w:rPr>
          <w:rFonts w:ascii="Times New Roman" w:hAnsi="Times New Roman"/>
          <w:color w:val="000000"/>
          <w:lang w:eastAsia="pl-PL"/>
        </w:rPr>
        <w:t>.2023</w:t>
      </w:r>
    </w:p>
    <w:p w14:paraId="7B394382" w14:textId="77777777" w:rsidR="00B84322" w:rsidRDefault="00B84322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2DE0D2E2" w14:textId="4DC43530" w:rsidR="00655A64" w:rsidRPr="00B84322" w:rsidRDefault="00655A64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B84322">
        <w:rPr>
          <w:rFonts w:ascii="Times New Roman" w:hAnsi="Times New Roman"/>
          <w:b/>
          <w:bCs/>
          <w:color w:val="000000"/>
          <w:lang w:eastAsia="pl-PL"/>
        </w:rPr>
        <w:t>O B W I E S Z C Z E N I E</w:t>
      </w:r>
    </w:p>
    <w:p w14:paraId="47547F45" w14:textId="77777777" w:rsidR="00094007" w:rsidRPr="00B84322" w:rsidRDefault="00094007" w:rsidP="00EA125F">
      <w:pPr>
        <w:spacing w:after="0" w:line="240" w:lineRule="auto"/>
        <w:jc w:val="center"/>
        <w:rPr>
          <w:rStyle w:val="t3"/>
          <w:rFonts w:ascii="Times New Roman" w:hAnsi="Times New Roman"/>
          <w:b/>
          <w:sz w:val="20"/>
          <w:szCs w:val="20"/>
        </w:rPr>
      </w:pPr>
    </w:p>
    <w:p w14:paraId="16476A3B" w14:textId="49C4AEE1" w:rsidR="003543EE" w:rsidRPr="00B84322" w:rsidRDefault="006F7652" w:rsidP="00EA12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84322">
        <w:rPr>
          <w:rStyle w:val="t3"/>
          <w:rFonts w:ascii="Times New Roman" w:hAnsi="Times New Roman"/>
          <w:b/>
          <w:sz w:val="20"/>
          <w:szCs w:val="20"/>
        </w:rPr>
        <w:t>o podjęciu w gminie</w:t>
      </w:r>
      <w:r w:rsidR="00DC46A9" w:rsidRPr="00B84322">
        <w:rPr>
          <w:rStyle w:val="t3"/>
          <w:rFonts w:ascii="Times New Roman" w:hAnsi="Times New Roman"/>
          <w:b/>
          <w:sz w:val="20"/>
          <w:szCs w:val="20"/>
        </w:rPr>
        <w:t xml:space="preserve"> Ostaszewo</w:t>
      </w:r>
      <w:r w:rsidRPr="00B84322">
        <w:rPr>
          <w:rStyle w:val="t3"/>
          <w:rFonts w:ascii="Times New Roman" w:hAnsi="Times New Roman"/>
          <w:b/>
          <w:sz w:val="20"/>
          <w:szCs w:val="20"/>
        </w:rPr>
        <w:t xml:space="preserve"> uchwały o przystąpieniu do sporządzenia planu miejscowego, na podstawie którego ma być lokalizowana elektrownia wiatrowa</w:t>
      </w:r>
    </w:p>
    <w:p w14:paraId="4CC30976" w14:textId="77777777" w:rsidR="00655A64" w:rsidRPr="00B84322" w:rsidRDefault="00655A64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79B1ADD7" w14:textId="4051E570" w:rsidR="00655A64" w:rsidRPr="00B84322" w:rsidRDefault="009745BD" w:rsidP="006F7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84322">
        <w:rPr>
          <w:rFonts w:ascii="Times New Roman" w:hAnsi="Times New Roman"/>
          <w:bCs/>
          <w:sz w:val="20"/>
          <w:szCs w:val="20"/>
        </w:rPr>
        <w:t>N</w:t>
      </w:r>
      <w:r w:rsidR="00655A64" w:rsidRPr="00B84322">
        <w:rPr>
          <w:rFonts w:ascii="Times New Roman" w:hAnsi="Times New Roman"/>
          <w:bCs/>
          <w:sz w:val="20"/>
          <w:szCs w:val="20"/>
        </w:rPr>
        <w:t xml:space="preserve">a </w:t>
      </w:r>
      <w:r w:rsidR="000D6530" w:rsidRPr="00B84322">
        <w:rPr>
          <w:rFonts w:ascii="Times New Roman" w:hAnsi="Times New Roman"/>
          <w:bCs/>
          <w:sz w:val="20"/>
          <w:szCs w:val="20"/>
        </w:rPr>
        <w:t xml:space="preserve">podstawie </w:t>
      </w:r>
      <w:r w:rsidR="004610B3" w:rsidRPr="00B84322">
        <w:rPr>
          <w:rFonts w:ascii="Times New Roman" w:hAnsi="Times New Roman"/>
          <w:bCs/>
          <w:sz w:val="20"/>
          <w:szCs w:val="20"/>
        </w:rPr>
        <w:t>art. 6</w:t>
      </w:r>
      <w:r w:rsidR="006F7652" w:rsidRPr="00B84322">
        <w:rPr>
          <w:rFonts w:ascii="Times New Roman" w:hAnsi="Times New Roman"/>
          <w:bCs/>
          <w:sz w:val="20"/>
          <w:szCs w:val="20"/>
        </w:rPr>
        <w:t>c</w:t>
      </w:r>
      <w:r w:rsidR="004610B3" w:rsidRPr="00B84322">
        <w:rPr>
          <w:rFonts w:ascii="Times New Roman" w:hAnsi="Times New Roman"/>
          <w:bCs/>
          <w:sz w:val="20"/>
          <w:szCs w:val="20"/>
        </w:rPr>
        <w:t xml:space="preserve"> </w:t>
      </w:r>
      <w:r w:rsidR="000B4903" w:rsidRPr="00B84322">
        <w:rPr>
          <w:rFonts w:ascii="Times New Roman" w:hAnsi="Times New Roman"/>
          <w:bCs/>
          <w:i/>
          <w:iCs/>
          <w:sz w:val="20"/>
          <w:szCs w:val="20"/>
        </w:rPr>
        <w:t>ustawy z dnia 20 maja 2016 r. o inwestycjach w zakresie elektrowni wiatrowych (</w:t>
      </w:r>
      <w:proofErr w:type="spellStart"/>
      <w:r w:rsidR="000B4903" w:rsidRPr="00B84322">
        <w:rPr>
          <w:rFonts w:ascii="Times New Roman" w:hAnsi="Times New Roman"/>
          <w:bCs/>
          <w:i/>
          <w:iCs/>
          <w:sz w:val="20"/>
          <w:szCs w:val="20"/>
        </w:rPr>
        <w:t>t.j</w:t>
      </w:r>
      <w:proofErr w:type="spellEnd"/>
      <w:r w:rsidR="000B4903" w:rsidRPr="00B84322">
        <w:rPr>
          <w:rFonts w:ascii="Times New Roman" w:hAnsi="Times New Roman"/>
          <w:bCs/>
          <w:i/>
          <w:iCs/>
          <w:sz w:val="20"/>
          <w:szCs w:val="20"/>
        </w:rPr>
        <w:t xml:space="preserve">. Dz. U. z 2021 r. poz. 724 z </w:t>
      </w:r>
      <w:proofErr w:type="spellStart"/>
      <w:r w:rsidR="000B4903" w:rsidRPr="00B84322">
        <w:rPr>
          <w:rFonts w:ascii="Times New Roman" w:hAnsi="Times New Roman"/>
          <w:bCs/>
          <w:i/>
          <w:iCs/>
          <w:sz w:val="20"/>
          <w:szCs w:val="20"/>
        </w:rPr>
        <w:t>późn</w:t>
      </w:r>
      <w:proofErr w:type="spellEnd"/>
      <w:r w:rsidR="000B4903" w:rsidRPr="00B84322">
        <w:rPr>
          <w:rFonts w:ascii="Times New Roman" w:hAnsi="Times New Roman"/>
          <w:bCs/>
          <w:i/>
          <w:iCs/>
          <w:sz w:val="20"/>
          <w:szCs w:val="20"/>
        </w:rPr>
        <w:t>. zm.)</w:t>
      </w:r>
    </w:p>
    <w:p w14:paraId="30671AE6" w14:textId="77777777" w:rsidR="00655A64" w:rsidRPr="00B84322" w:rsidRDefault="00655A64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B84322">
        <w:rPr>
          <w:rFonts w:ascii="Times New Roman" w:hAnsi="Times New Roman"/>
          <w:b/>
          <w:bCs/>
          <w:sz w:val="20"/>
          <w:szCs w:val="20"/>
          <w:lang w:eastAsia="pl-PL"/>
        </w:rPr>
        <w:t>zawiadamiam</w:t>
      </w:r>
    </w:p>
    <w:p w14:paraId="33881761" w14:textId="77777777" w:rsidR="00B239AA" w:rsidRPr="00B84322" w:rsidRDefault="00B239AA" w:rsidP="00B239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  <w:lang w:eastAsia="pl-PL"/>
        </w:rPr>
        <w:t xml:space="preserve">o </w:t>
      </w:r>
      <w:r w:rsidRPr="00B84322">
        <w:rPr>
          <w:rFonts w:ascii="Times New Roman" w:hAnsi="Times New Roman"/>
          <w:sz w:val="20"/>
          <w:szCs w:val="20"/>
        </w:rPr>
        <w:t>podjęciu przez Radę Gminy Ostaszewo następujących uchwał:</w:t>
      </w:r>
    </w:p>
    <w:p w14:paraId="06F5B504" w14:textId="77777777" w:rsidR="00B239AA" w:rsidRPr="00B84322" w:rsidRDefault="00B239AA" w:rsidP="00B239A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uchwały nr LI/326/2023 z dnia 19 września 2023 r. </w:t>
      </w:r>
      <w:r w:rsidRPr="00B84322">
        <w:rPr>
          <w:rFonts w:ascii="Times New Roman" w:hAnsi="Times New Roman"/>
          <w:i/>
          <w:sz w:val="20"/>
          <w:szCs w:val="20"/>
        </w:rPr>
        <w:t>w sprawie przystąpienia do sporządzenia miejscowego planu zagospodarowania przestrzennego dla części obrębów Gniazdowo, Jeziernik, Nowa Cerkiew, Ostaszewo oraz Palczewo, gmina Ostaszewo;</w:t>
      </w:r>
    </w:p>
    <w:p w14:paraId="1B2E14FA" w14:textId="77777777" w:rsidR="00B239AA" w:rsidRPr="00B84322" w:rsidRDefault="00B239AA" w:rsidP="00B239A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uchwały nr LI/325/2023 z dnia 19 września 2023 r. </w:t>
      </w:r>
      <w:r w:rsidRPr="00B84322">
        <w:rPr>
          <w:rFonts w:ascii="Times New Roman" w:hAnsi="Times New Roman"/>
          <w:i/>
          <w:sz w:val="20"/>
          <w:szCs w:val="20"/>
        </w:rPr>
        <w:t>w sprawie przystąpienia do sporządzenia miejscowego planu zagospodarowania przestrzennego dla części obrębów Nowa Kościelnica i Jeziernik, gmina Ostaszewo.</w:t>
      </w:r>
    </w:p>
    <w:p w14:paraId="20DBD327" w14:textId="0911832D" w:rsidR="006F7652" w:rsidRPr="00B84322" w:rsidRDefault="006F7652" w:rsidP="0065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W rozumieniu ustawy </w:t>
      </w:r>
      <w:r w:rsidRPr="00B84322">
        <w:rPr>
          <w:rFonts w:ascii="Times New Roman" w:hAnsi="Times New Roman"/>
          <w:i/>
          <w:sz w:val="20"/>
          <w:szCs w:val="20"/>
        </w:rPr>
        <w:t>z dnia 20 maja 2016 r. o inwestycjach w zakresie elektrowni wiatrowych (</w:t>
      </w:r>
      <w:proofErr w:type="spellStart"/>
      <w:r w:rsidRPr="00B84322">
        <w:rPr>
          <w:rFonts w:ascii="Times New Roman" w:hAnsi="Times New Roman"/>
          <w:i/>
          <w:sz w:val="20"/>
          <w:szCs w:val="20"/>
        </w:rPr>
        <w:t>t.j</w:t>
      </w:r>
      <w:proofErr w:type="spellEnd"/>
      <w:r w:rsidRPr="00B84322">
        <w:rPr>
          <w:rFonts w:ascii="Times New Roman" w:hAnsi="Times New Roman"/>
          <w:i/>
          <w:sz w:val="20"/>
          <w:szCs w:val="20"/>
        </w:rPr>
        <w:t xml:space="preserve">. Dz. U. z 2021 r. poz. 724 z </w:t>
      </w:r>
      <w:proofErr w:type="spellStart"/>
      <w:r w:rsidRPr="00B84322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Pr="00B84322">
        <w:rPr>
          <w:rFonts w:ascii="Times New Roman" w:hAnsi="Times New Roman"/>
          <w:i/>
          <w:sz w:val="20"/>
          <w:szCs w:val="20"/>
        </w:rPr>
        <w:t xml:space="preserve">. zm.) </w:t>
      </w:r>
      <w:r w:rsidRPr="00B84322">
        <w:rPr>
          <w:rFonts w:ascii="Times New Roman" w:hAnsi="Times New Roman"/>
          <w:sz w:val="20"/>
          <w:szCs w:val="20"/>
        </w:rPr>
        <w:t>gmina</w:t>
      </w:r>
      <w:r w:rsidR="00F51004" w:rsidRPr="00B84322">
        <w:rPr>
          <w:rFonts w:ascii="Times New Roman" w:hAnsi="Times New Roman"/>
          <w:sz w:val="20"/>
          <w:szCs w:val="20"/>
        </w:rPr>
        <w:t xml:space="preserve"> Nowy Dwór Gdański</w:t>
      </w:r>
      <w:r w:rsidRPr="00B84322">
        <w:rPr>
          <w:rFonts w:ascii="Times New Roman" w:hAnsi="Times New Roman"/>
          <w:sz w:val="20"/>
          <w:szCs w:val="20"/>
        </w:rPr>
        <w:t xml:space="preserve"> stanowi gminę pobliską dla planowanej inwestycji.</w:t>
      </w:r>
    </w:p>
    <w:p w14:paraId="2C40545D" w14:textId="77777777" w:rsidR="006F7652" w:rsidRPr="00B84322" w:rsidRDefault="006F7652" w:rsidP="0065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509F8A23" w14:textId="05CB6EAE" w:rsidR="008E6449" w:rsidRPr="00B84322" w:rsidRDefault="008E6449" w:rsidP="008E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Zgodnie z obwieszczeniem Wójta Gminy Ostaszewo z dnia 29 września 2023 r., osoby zainteresowane mogą składać wnioski do ww. planu miejscowego, w formie papierowej lub elektronicznej, w siedzibie Urzędu Gminy w Ostaszewie, </w:t>
      </w:r>
      <w:r w:rsidRPr="00B84322">
        <w:rPr>
          <w:rFonts w:ascii="Times New Roman" w:hAnsi="Times New Roman"/>
          <w:b/>
          <w:bCs/>
          <w:sz w:val="20"/>
          <w:szCs w:val="20"/>
        </w:rPr>
        <w:t>ul. Kościuszki 51, 82-112 Ostaszewo</w:t>
      </w:r>
      <w:r w:rsidRPr="00B84322">
        <w:rPr>
          <w:rFonts w:ascii="Times New Roman" w:hAnsi="Times New Roman"/>
          <w:sz w:val="20"/>
          <w:szCs w:val="20"/>
        </w:rPr>
        <w:t xml:space="preserve">, w godzinach urzędowania oraz korespondencyjnie na ww. adres lub za pomocą środków komunikacji elektronicznej, tj. poczty elektronicznej na adres: </w:t>
      </w:r>
      <w:hyperlink r:id="rId6" w:history="1">
        <w:r w:rsidR="00074467" w:rsidRPr="00B84322">
          <w:rPr>
            <w:rStyle w:val="Hipercze"/>
            <w:rFonts w:ascii="Times New Roman" w:hAnsi="Times New Roman"/>
            <w:sz w:val="20"/>
            <w:szCs w:val="20"/>
          </w:rPr>
          <w:t>ug@ostaszewo.pl</w:t>
        </w:r>
      </w:hyperlink>
      <w:r w:rsidR="00074467" w:rsidRPr="00B84322">
        <w:rPr>
          <w:rFonts w:ascii="Times New Roman" w:hAnsi="Times New Roman"/>
          <w:sz w:val="20"/>
          <w:szCs w:val="20"/>
        </w:rPr>
        <w:t xml:space="preserve"> lub adres skrzynki </w:t>
      </w:r>
      <w:proofErr w:type="spellStart"/>
      <w:r w:rsidR="00074467" w:rsidRPr="00B84322">
        <w:rPr>
          <w:rFonts w:ascii="Times New Roman" w:hAnsi="Times New Roman"/>
          <w:sz w:val="20"/>
          <w:szCs w:val="20"/>
        </w:rPr>
        <w:t>ePUAP</w:t>
      </w:r>
      <w:proofErr w:type="spellEnd"/>
      <w:r w:rsidR="00074467" w:rsidRPr="00B84322">
        <w:rPr>
          <w:rFonts w:ascii="Times New Roman" w:hAnsi="Times New Roman"/>
          <w:sz w:val="20"/>
          <w:szCs w:val="20"/>
        </w:rPr>
        <w:t>: /</w:t>
      </w:r>
      <w:proofErr w:type="spellStart"/>
      <w:r w:rsidR="00074467" w:rsidRPr="00B84322">
        <w:rPr>
          <w:rFonts w:ascii="Times New Roman" w:hAnsi="Times New Roman"/>
          <w:sz w:val="20"/>
          <w:szCs w:val="20"/>
        </w:rPr>
        <w:t>ugostaszewo</w:t>
      </w:r>
      <w:proofErr w:type="spellEnd"/>
      <w:r w:rsidR="00074467" w:rsidRPr="00B84322">
        <w:rPr>
          <w:rFonts w:ascii="Times New Roman" w:hAnsi="Times New Roman"/>
          <w:sz w:val="20"/>
          <w:szCs w:val="20"/>
        </w:rPr>
        <w:t>/</w:t>
      </w:r>
      <w:proofErr w:type="spellStart"/>
      <w:r w:rsidR="00074467" w:rsidRPr="00B84322">
        <w:rPr>
          <w:rFonts w:ascii="Times New Roman" w:hAnsi="Times New Roman"/>
          <w:sz w:val="20"/>
          <w:szCs w:val="20"/>
        </w:rPr>
        <w:t>SkrytkaESP</w:t>
      </w:r>
      <w:proofErr w:type="spellEnd"/>
      <w:r w:rsidRPr="00B84322">
        <w:rPr>
          <w:rFonts w:ascii="Times New Roman" w:hAnsi="Times New Roman"/>
          <w:i/>
          <w:iCs/>
          <w:sz w:val="20"/>
          <w:szCs w:val="20"/>
        </w:rPr>
        <w:t>.</w:t>
      </w:r>
    </w:p>
    <w:p w14:paraId="13834712" w14:textId="77777777" w:rsidR="008E6449" w:rsidRPr="00B84322" w:rsidRDefault="008E6449" w:rsidP="008E6449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57600B9" w14:textId="77777777" w:rsidR="00EA125F" w:rsidRPr="00B84322" w:rsidRDefault="008E6449" w:rsidP="008E6449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Wójt Gminy Ostaszewo poinformował również, że zgodnie z art. 6e ust. 1 pkt 1 </w:t>
      </w:r>
      <w:r w:rsidRPr="00B84322">
        <w:rPr>
          <w:rFonts w:ascii="Times New Roman" w:hAnsi="Times New Roman"/>
          <w:bCs/>
          <w:sz w:val="20"/>
          <w:szCs w:val="20"/>
        </w:rPr>
        <w:t>ustawy</w:t>
      </w:r>
      <w:r w:rsidRPr="00B84322">
        <w:rPr>
          <w:rFonts w:ascii="Times New Roman" w:hAnsi="Times New Roman"/>
          <w:b/>
          <w:sz w:val="20"/>
          <w:szCs w:val="20"/>
        </w:rPr>
        <w:t xml:space="preserve"> </w:t>
      </w:r>
      <w:r w:rsidRPr="00B84322">
        <w:rPr>
          <w:rFonts w:ascii="Times New Roman" w:hAnsi="Times New Roman"/>
          <w:i/>
          <w:sz w:val="20"/>
          <w:szCs w:val="20"/>
        </w:rPr>
        <w:t>z dnia 20 maja 2016 r. o inwestycjach w zakresie elektrowni wiatrowych (</w:t>
      </w:r>
      <w:proofErr w:type="spellStart"/>
      <w:r w:rsidRPr="00B84322">
        <w:rPr>
          <w:rFonts w:ascii="Times New Roman" w:hAnsi="Times New Roman"/>
          <w:i/>
          <w:sz w:val="20"/>
          <w:szCs w:val="20"/>
        </w:rPr>
        <w:t>t.j</w:t>
      </w:r>
      <w:proofErr w:type="spellEnd"/>
      <w:r w:rsidRPr="00B84322">
        <w:rPr>
          <w:rFonts w:ascii="Times New Roman" w:hAnsi="Times New Roman"/>
          <w:i/>
          <w:sz w:val="20"/>
          <w:szCs w:val="20"/>
        </w:rPr>
        <w:t xml:space="preserve">. Dz. U. z 2021 r. poz. 724 z </w:t>
      </w:r>
      <w:proofErr w:type="spellStart"/>
      <w:r w:rsidRPr="00B84322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Pr="00B84322">
        <w:rPr>
          <w:rFonts w:ascii="Times New Roman" w:hAnsi="Times New Roman"/>
          <w:i/>
          <w:sz w:val="20"/>
          <w:szCs w:val="20"/>
        </w:rPr>
        <w:t>. zm.)</w:t>
      </w:r>
      <w:r w:rsidRPr="00B84322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EA125F" w:rsidRPr="00B84322">
        <w:rPr>
          <w:rFonts w:ascii="Times New Roman" w:hAnsi="Times New Roman"/>
          <w:sz w:val="20"/>
          <w:szCs w:val="20"/>
        </w:rPr>
        <w:t>dyskusje publiczne</w:t>
      </w:r>
      <w:r w:rsidRPr="00B84322">
        <w:rPr>
          <w:rFonts w:ascii="Times New Roman" w:hAnsi="Times New Roman"/>
          <w:sz w:val="20"/>
          <w:szCs w:val="20"/>
        </w:rPr>
        <w:t xml:space="preserve"> </w:t>
      </w:r>
      <w:r w:rsidR="00EA125F" w:rsidRPr="00B84322">
        <w:rPr>
          <w:rFonts w:ascii="Times New Roman" w:hAnsi="Times New Roman"/>
          <w:sz w:val="20"/>
          <w:szCs w:val="20"/>
        </w:rPr>
        <w:t>nad możliwymi do ujęcia w tych planach rozwiązaniami, odbędą się:</w:t>
      </w:r>
      <w:r w:rsidRPr="00B84322">
        <w:rPr>
          <w:rFonts w:ascii="Times New Roman" w:hAnsi="Times New Roman"/>
          <w:sz w:val="20"/>
          <w:szCs w:val="20"/>
        </w:rPr>
        <w:t xml:space="preserve"> </w:t>
      </w:r>
    </w:p>
    <w:p w14:paraId="7119D5C0" w14:textId="77777777" w:rsidR="00EA125F" w:rsidRPr="00B84322" w:rsidRDefault="00EA125F" w:rsidP="00EA125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dla </w:t>
      </w:r>
      <w:r w:rsidRPr="00B84322">
        <w:rPr>
          <w:rFonts w:ascii="Times New Roman" w:hAnsi="Times New Roman"/>
          <w:i/>
          <w:sz w:val="20"/>
          <w:szCs w:val="20"/>
        </w:rPr>
        <w:t xml:space="preserve">miejscowego planu zagospodarowania przestrzennego dla części obrębów Gniazdowo, Jeziernik, Nowa Cerkiew, Ostaszewo oraz Palczewo, gmina Ostaszewo, </w:t>
      </w:r>
      <w:r w:rsidRPr="00B84322">
        <w:rPr>
          <w:rFonts w:ascii="Times New Roman" w:hAnsi="Times New Roman"/>
          <w:b/>
          <w:bCs/>
          <w:i/>
          <w:sz w:val="20"/>
          <w:szCs w:val="20"/>
        </w:rPr>
        <w:t>w dniu 18 października 2023 r. o godz. 17:00</w:t>
      </w:r>
      <w:r w:rsidRPr="00B84322">
        <w:rPr>
          <w:rFonts w:ascii="Times New Roman" w:hAnsi="Times New Roman"/>
          <w:i/>
          <w:sz w:val="20"/>
          <w:szCs w:val="20"/>
        </w:rPr>
        <w:t>;</w:t>
      </w:r>
    </w:p>
    <w:p w14:paraId="5BA7C707" w14:textId="255BB1E7" w:rsidR="00EA125F" w:rsidRPr="00B84322" w:rsidRDefault="00EA125F" w:rsidP="00EA125F">
      <w:pPr>
        <w:pStyle w:val="Tekstpodstawowywcity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i/>
          <w:sz w:val="20"/>
          <w:szCs w:val="20"/>
        </w:rPr>
        <w:t xml:space="preserve">dla miejscowego planu zagospodarowania przestrzennego dla części obrębów Nowa Kościelnica i Jeziernik, gmina Ostaszewo, </w:t>
      </w:r>
      <w:r w:rsidRPr="00B84322">
        <w:rPr>
          <w:rFonts w:ascii="Times New Roman" w:hAnsi="Times New Roman"/>
          <w:b/>
          <w:bCs/>
          <w:i/>
          <w:sz w:val="20"/>
          <w:szCs w:val="20"/>
        </w:rPr>
        <w:t>w dniu 18 października 2023 r. o godz. 16:00.</w:t>
      </w:r>
    </w:p>
    <w:p w14:paraId="2E4A35A9" w14:textId="610F5C7B" w:rsidR="008E6449" w:rsidRPr="00B84322" w:rsidRDefault="00EA125F" w:rsidP="008E6449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>Dyskusje odbędą</w:t>
      </w:r>
      <w:r w:rsidR="008E6449" w:rsidRPr="00B84322">
        <w:rPr>
          <w:rFonts w:ascii="Times New Roman" w:hAnsi="Times New Roman"/>
          <w:sz w:val="20"/>
          <w:szCs w:val="20"/>
        </w:rPr>
        <w:t xml:space="preserve"> się zarówno w formie spotkania bezpośredniego, tj. w budynku świetlicy wiejskiej przy OSP w Ostaszewie, ul. Kościuszki 16, 82-112 Ostaszewo,</w:t>
      </w:r>
      <w:r w:rsidR="008E6449" w:rsidRPr="00B8432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E6449" w:rsidRPr="00B84322">
        <w:rPr>
          <w:rFonts w:ascii="Times New Roman" w:hAnsi="Times New Roman"/>
          <w:sz w:val="20"/>
          <w:szCs w:val="20"/>
        </w:rPr>
        <w:t xml:space="preserve">jak i w formie prowadzonej za pomocą środków porozumiewania się na odległość, umożliwiających zabieranie głosu, zadawanie pytań i składanie uwag, tj. na platformie Zoom. Informację o łączu do dyskusji online będzie można uzyskać najpóźniej w dniu dyskusji pod adresem: </w:t>
      </w:r>
      <w:r w:rsidR="008E6449" w:rsidRPr="00B84322">
        <w:rPr>
          <w:rFonts w:ascii="Times New Roman" w:eastAsia="Times New Roman" w:hAnsi="Times New Roman"/>
          <w:sz w:val="20"/>
          <w:szCs w:val="20"/>
        </w:rPr>
        <w:t>https://ostaszewo.pl/.</w:t>
      </w:r>
    </w:p>
    <w:p w14:paraId="6FF9701B" w14:textId="77777777" w:rsidR="008E6449" w:rsidRPr="00B84322" w:rsidRDefault="008E6449" w:rsidP="008E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4F4EA23C" w14:textId="77777777" w:rsidR="008E6449" w:rsidRPr="00B84322" w:rsidRDefault="008E6449" w:rsidP="008E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Jednocześnie, na podstawie art. 39 pkt 1 oraz art. 40 i 41 </w:t>
      </w:r>
      <w:r w:rsidRPr="00B84322">
        <w:rPr>
          <w:rFonts w:ascii="Times New Roman" w:hAnsi="Times New Roman"/>
          <w:i/>
          <w:sz w:val="20"/>
          <w:szCs w:val="20"/>
        </w:rPr>
        <w:t>Ustawy z dnia 3 października 2008r. o udostępnianiu informacji o środowisku i jego ochronie, udziale społeczeństwa w ochronie środowiska oraz o ocenach oddziaływania na środowisko (</w:t>
      </w:r>
      <w:proofErr w:type="spellStart"/>
      <w:r w:rsidRPr="00B84322">
        <w:rPr>
          <w:rFonts w:ascii="Times New Roman" w:hAnsi="Times New Roman"/>
          <w:i/>
          <w:sz w:val="20"/>
          <w:szCs w:val="20"/>
        </w:rPr>
        <w:t>t.j</w:t>
      </w:r>
      <w:proofErr w:type="spellEnd"/>
      <w:r w:rsidRPr="00B84322">
        <w:rPr>
          <w:rFonts w:ascii="Times New Roman" w:hAnsi="Times New Roman"/>
          <w:i/>
          <w:sz w:val="20"/>
          <w:szCs w:val="20"/>
        </w:rPr>
        <w:t xml:space="preserve">. Dz. U. z 2023 r. poz. 1094 z </w:t>
      </w:r>
      <w:proofErr w:type="spellStart"/>
      <w:r w:rsidRPr="00B84322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Pr="00B84322">
        <w:rPr>
          <w:rFonts w:ascii="Times New Roman" w:hAnsi="Times New Roman"/>
          <w:i/>
          <w:sz w:val="20"/>
          <w:szCs w:val="20"/>
        </w:rPr>
        <w:t xml:space="preserve">. zm.), </w:t>
      </w:r>
      <w:r w:rsidRPr="00B84322">
        <w:rPr>
          <w:rFonts w:ascii="Times New Roman" w:hAnsi="Times New Roman"/>
          <w:sz w:val="20"/>
          <w:szCs w:val="20"/>
        </w:rPr>
        <w:t xml:space="preserve">zawiadomiono </w:t>
      </w:r>
      <w:r w:rsidRPr="00B84322">
        <w:rPr>
          <w:rFonts w:ascii="Times New Roman" w:hAnsi="Times New Roman"/>
          <w:bCs/>
          <w:sz w:val="20"/>
          <w:szCs w:val="20"/>
        </w:rPr>
        <w:t>o przystąpieniu do opracowania prognozy oddziaływania na środowisko w celu przeprowadzenia strategicznej oceny oddziaływania na środowisko miejscowego planu zagospodarowania przestrzennego.</w:t>
      </w:r>
    </w:p>
    <w:p w14:paraId="16B2BD54" w14:textId="77777777" w:rsidR="008E6449" w:rsidRPr="00B84322" w:rsidRDefault="008E6449" w:rsidP="008E6449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>Zgodnie z art. 40 ww. ustawy wnioski do strategicznej oceny na środowisko mogą być wnoszone:</w:t>
      </w:r>
    </w:p>
    <w:p w14:paraId="6215F7B6" w14:textId="77777777" w:rsidR="008E6449" w:rsidRPr="00B84322" w:rsidRDefault="008E6449" w:rsidP="008E6449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w formie pisemnej na adres Urzędu Gminy w Ostaszewie, ul. Kościuszki 51, 82-112 Ostaszewo, </w:t>
      </w:r>
    </w:p>
    <w:p w14:paraId="7FCCE3CB" w14:textId="77777777" w:rsidR="008E6449" w:rsidRPr="00B84322" w:rsidRDefault="008E6449" w:rsidP="008E6449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>ustnie do protokołu w Urzędu Gminy w Ostaszewie, ul. Kościuszki 51, 82-112 Ostaszewo,</w:t>
      </w:r>
    </w:p>
    <w:p w14:paraId="724BEB6A" w14:textId="7B21AD71" w:rsidR="008E6449" w:rsidRPr="00B84322" w:rsidRDefault="008E6449" w:rsidP="008E6449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 xml:space="preserve">za pomocą środków komunikacji elektronicznej bez konieczności opatrywania ich kwalifikowanym podpisem elektronicznym, na adres e-mail: </w:t>
      </w:r>
      <w:r w:rsidR="004857B3" w:rsidRPr="00B84322">
        <w:rPr>
          <w:rFonts w:ascii="Times New Roman" w:hAnsi="Times New Roman"/>
          <w:sz w:val="20"/>
          <w:szCs w:val="20"/>
        </w:rPr>
        <w:t xml:space="preserve">ug@ostaszewo.pl lub adres skrzynki </w:t>
      </w:r>
      <w:proofErr w:type="spellStart"/>
      <w:r w:rsidR="004857B3" w:rsidRPr="00B84322">
        <w:rPr>
          <w:rFonts w:ascii="Times New Roman" w:hAnsi="Times New Roman"/>
          <w:sz w:val="20"/>
          <w:szCs w:val="20"/>
        </w:rPr>
        <w:t>ePUAP</w:t>
      </w:r>
      <w:proofErr w:type="spellEnd"/>
      <w:r w:rsidR="004857B3" w:rsidRPr="00B84322">
        <w:rPr>
          <w:rFonts w:ascii="Times New Roman" w:hAnsi="Times New Roman"/>
          <w:sz w:val="20"/>
          <w:szCs w:val="20"/>
        </w:rPr>
        <w:t>: /</w:t>
      </w:r>
      <w:proofErr w:type="spellStart"/>
      <w:r w:rsidR="004857B3" w:rsidRPr="00B84322">
        <w:rPr>
          <w:rFonts w:ascii="Times New Roman" w:hAnsi="Times New Roman"/>
          <w:sz w:val="20"/>
          <w:szCs w:val="20"/>
        </w:rPr>
        <w:t>ugostaszewo</w:t>
      </w:r>
      <w:proofErr w:type="spellEnd"/>
      <w:r w:rsidR="004857B3" w:rsidRPr="00B84322">
        <w:rPr>
          <w:rFonts w:ascii="Times New Roman" w:hAnsi="Times New Roman"/>
          <w:sz w:val="20"/>
          <w:szCs w:val="20"/>
        </w:rPr>
        <w:t>/</w:t>
      </w:r>
      <w:proofErr w:type="spellStart"/>
      <w:r w:rsidR="004857B3" w:rsidRPr="00B84322">
        <w:rPr>
          <w:rFonts w:ascii="Times New Roman" w:hAnsi="Times New Roman"/>
          <w:sz w:val="20"/>
          <w:szCs w:val="20"/>
        </w:rPr>
        <w:t>SkrytkaESP</w:t>
      </w:r>
      <w:proofErr w:type="spellEnd"/>
      <w:r w:rsidRPr="00B84322">
        <w:rPr>
          <w:rFonts w:ascii="Times New Roman" w:hAnsi="Times New Roman"/>
          <w:sz w:val="20"/>
          <w:szCs w:val="20"/>
        </w:rPr>
        <w:t>.</w:t>
      </w:r>
    </w:p>
    <w:p w14:paraId="65932755" w14:textId="77777777" w:rsidR="008E6449" w:rsidRPr="00B84322" w:rsidRDefault="008E6449" w:rsidP="008E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58E263" w14:textId="50FB60BC" w:rsidR="008E6449" w:rsidRPr="00B84322" w:rsidRDefault="00D75FF0" w:rsidP="008E6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>Wnioski do ww. planów miejscowych i ich</w:t>
      </w:r>
      <w:r w:rsidR="008E6449" w:rsidRPr="00B84322">
        <w:rPr>
          <w:rFonts w:ascii="Times New Roman" w:hAnsi="Times New Roman"/>
          <w:sz w:val="20"/>
          <w:szCs w:val="20"/>
        </w:rPr>
        <w:t xml:space="preserve"> strategicznej oceny oddziaływania na środowisko można składać</w:t>
      </w:r>
      <w:bookmarkStart w:id="0" w:name="_Hlk36807472"/>
      <w:r w:rsidR="008E6449" w:rsidRPr="00B84322">
        <w:rPr>
          <w:rFonts w:ascii="Times New Roman" w:hAnsi="Times New Roman"/>
          <w:sz w:val="20"/>
          <w:szCs w:val="20"/>
        </w:rPr>
        <w:t xml:space="preserve"> </w:t>
      </w:r>
      <w:r w:rsidR="00B84322">
        <w:rPr>
          <w:rFonts w:ascii="Times New Roman" w:hAnsi="Times New Roman"/>
          <w:sz w:val="20"/>
          <w:szCs w:val="20"/>
        </w:rPr>
        <w:br/>
      </w:r>
      <w:r w:rsidR="008E6449" w:rsidRPr="00B84322">
        <w:rPr>
          <w:rFonts w:ascii="Times New Roman" w:hAnsi="Times New Roman"/>
          <w:b/>
          <w:bCs/>
          <w:sz w:val="20"/>
          <w:szCs w:val="20"/>
        </w:rPr>
        <w:t>w terminie do 31 października 2023 r.</w:t>
      </w:r>
      <w:bookmarkEnd w:id="0"/>
    </w:p>
    <w:p w14:paraId="0FA35E8C" w14:textId="77777777" w:rsidR="00094007" w:rsidRPr="00B84322" w:rsidRDefault="00094007" w:rsidP="004112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0044B6" w14:textId="77777777" w:rsidR="004112DF" w:rsidRPr="00B84322" w:rsidRDefault="008E6449" w:rsidP="004112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4322">
        <w:rPr>
          <w:rFonts w:ascii="Times New Roman" w:hAnsi="Times New Roman"/>
          <w:sz w:val="20"/>
          <w:szCs w:val="20"/>
        </w:rPr>
        <w:t>Organem właściwym do rozpatrzenia wniosków jest Wójt Gminy Ostaszewo</w:t>
      </w:r>
      <w:r w:rsidR="006C57A7" w:rsidRPr="00B84322">
        <w:rPr>
          <w:rFonts w:ascii="Times New Roman" w:hAnsi="Times New Roman"/>
          <w:sz w:val="20"/>
          <w:szCs w:val="20"/>
        </w:rPr>
        <w:t>.</w:t>
      </w:r>
    </w:p>
    <w:p w14:paraId="11EB605C" w14:textId="77777777" w:rsidR="004112DF" w:rsidRPr="00B84322" w:rsidRDefault="00655A64" w:rsidP="004112D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 w:rsidRPr="00B84322">
        <w:rPr>
          <w:rFonts w:ascii="Times New Roman" w:hAnsi="Times New Roman"/>
          <w:sz w:val="20"/>
          <w:szCs w:val="20"/>
          <w:lang w:eastAsia="pl-PL"/>
        </w:rPr>
        <w:t xml:space="preserve">  </w:t>
      </w:r>
    </w:p>
    <w:p w14:paraId="3CA44720" w14:textId="5930E65A" w:rsidR="00094007" w:rsidRDefault="00B84322" w:rsidP="004112DF">
      <w:pPr>
        <w:autoSpaceDE w:val="0"/>
        <w:autoSpaceDN w:val="0"/>
        <w:adjustRightInd w:val="0"/>
        <w:spacing w:after="0" w:line="240" w:lineRule="auto"/>
        <w:rPr>
          <w:rStyle w:val="t3"/>
          <w:rFonts w:ascii="Times New Roman" w:hAnsi="Times New Roman"/>
          <w:b/>
          <w:sz w:val="20"/>
          <w:szCs w:val="20"/>
          <w:u w:val="single"/>
        </w:rPr>
      </w:pPr>
      <w:r w:rsidRPr="00830D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01FE3C" wp14:editId="0B262237">
                <wp:simplePos x="0" y="0"/>
                <wp:positionH relativeFrom="margin">
                  <wp:align>left</wp:align>
                </wp:positionH>
                <wp:positionV relativeFrom="paragraph">
                  <wp:posOffset>109515</wp:posOffset>
                </wp:positionV>
                <wp:extent cx="573405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BB9E3" w14:textId="77777777" w:rsidR="00B84322" w:rsidRPr="00B84322" w:rsidRDefault="00B84322" w:rsidP="00B84322">
                            <w:pPr>
                              <w:spacing w:after="0" w:line="240" w:lineRule="auto"/>
                              <w:ind w:left="5664" w:firstLine="70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BURMISTRZ </w:t>
                            </w:r>
                          </w:p>
                          <w:p w14:paraId="674728CE" w14:textId="77777777" w:rsidR="00B84322" w:rsidRPr="00B84322" w:rsidRDefault="00B84322" w:rsidP="00B843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NOWEGO DWORU GDAŃSKEGO</w:t>
                            </w:r>
                          </w:p>
                          <w:p w14:paraId="2FF563E4" w14:textId="2587DCDA" w:rsidR="00B84322" w:rsidRPr="00B84322" w:rsidRDefault="00B84322" w:rsidP="00B84322">
                            <w:pPr>
                              <w:spacing w:after="0" w:line="240" w:lineRule="auto"/>
                              <w:ind w:left="5664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843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Jacek Wojciech Michalski </w:t>
                            </w:r>
                          </w:p>
                          <w:p w14:paraId="740601BC" w14:textId="77777777" w:rsidR="00B84322" w:rsidRDefault="00B84322" w:rsidP="00B843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01FE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6pt;width:451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" filled="f" stroked="f">
                <v:textbox style="mso-fit-shape-to-text:t">
                  <w:txbxContent>
                    <w:p w14:paraId="4DEBB9E3" w14:textId="77777777" w:rsidR="00B84322" w:rsidRPr="00B84322" w:rsidRDefault="00B84322" w:rsidP="00B84322">
                      <w:pPr>
                        <w:spacing w:after="0" w:line="240" w:lineRule="auto"/>
                        <w:ind w:left="5664" w:firstLine="708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BURMISTRZ </w:t>
                      </w:r>
                    </w:p>
                    <w:p w14:paraId="674728CE" w14:textId="77777777" w:rsidR="00B84322" w:rsidRPr="00B84322" w:rsidRDefault="00B84322" w:rsidP="00B843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</w:t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NOWEGO DWORU GDAŃSKEGO</w:t>
                      </w:r>
                    </w:p>
                    <w:p w14:paraId="2FF563E4" w14:textId="2587DCDA" w:rsidR="00B84322" w:rsidRPr="00B84322" w:rsidRDefault="00B84322" w:rsidP="00B84322">
                      <w:pPr>
                        <w:spacing w:after="0" w:line="240" w:lineRule="auto"/>
                        <w:ind w:left="5664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r w:rsidRPr="00B843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Jacek Wojciech Michalski </w:t>
                      </w:r>
                    </w:p>
                    <w:p w14:paraId="740601BC" w14:textId="77777777" w:rsidR="00B84322" w:rsidRDefault="00B84322" w:rsidP="00B84322"/>
                  </w:txbxContent>
                </v:textbox>
                <w10:wrap anchorx="margin"/>
              </v:shape>
            </w:pict>
          </mc:Fallback>
        </mc:AlternateContent>
      </w:r>
    </w:p>
    <w:p w14:paraId="4EFB622C" w14:textId="77777777" w:rsidR="00B84322" w:rsidRDefault="00B84322" w:rsidP="004112DF">
      <w:pPr>
        <w:autoSpaceDE w:val="0"/>
        <w:autoSpaceDN w:val="0"/>
        <w:adjustRightInd w:val="0"/>
        <w:spacing w:after="0" w:line="240" w:lineRule="auto"/>
        <w:rPr>
          <w:rStyle w:val="t3"/>
          <w:rFonts w:ascii="Times New Roman" w:hAnsi="Times New Roman"/>
          <w:b/>
          <w:sz w:val="20"/>
          <w:szCs w:val="20"/>
          <w:u w:val="single"/>
        </w:rPr>
      </w:pPr>
    </w:p>
    <w:p w14:paraId="0F1DD3E9" w14:textId="77777777" w:rsidR="00B84322" w:rsidRDefault="00B84322" w:rsidP="004112DF">
      <w:pPr>
        <w:autoSpaceDE w:val="0"/>
        <w:autoSpaceDN w:val="0"/>
        <w:adjustRightInd w:val="0"/>
        <w:spacing w:after="0" w:line="240" w:lineRule="auto"/>
        <w:rPr>
          <w:rStyle w:val="t3"/>
          <w:rFonts w:ascii="Times New Roman" w:hAnsi="Times New Roman"/>
          <w:b/>
          <w:sz w:val="20"/>
          <w:szCs w:val="20"/>
          <w:u w:val="single"/>
        </w:rPr>
      </w:pPr>
    </w:p>
    <w:p w14:paraId="3C6E64B7" w14:textId="333C82FA" w:rsidR="004112DF" w:rsidRPr="00B84322" w:rsidRDefault="004112DF" w:rsidP="004112DF">
      <w:pPr>
        <w:autoSpaceDE w:val="0"/>
        <w:autoSpaceDN w:val="0"/>
        <w:adjustRightInd w:val="0"/>
        <w:spacing w:after="0" w:line="240" w:lineRule="auto"/>
        <w:rPr>
          <w:rStyle w:val="t3"/>
          <w:rFonts w:ascii="Times New Roman" w:hAnsi="Times New Roman"/>
          <w:i/>
          <w:iCs/>
          <w:sz w:val="20"/>
          <w:szCs w:val="20"/>
          <w:lang w:eastAsia="pl-PL"/>
        </w:rPr>
      </w:pPr>
      <w:r w:rsidRPr="00B84322">
        <w:rPr>
          <w:rStyle w:val="t3"/>
          <w:rFonts w:ascii="Times New Roman" w:hAnsi="Times New Roman"/>
          <w:b/>
          <w:sz w:val="20"/>
          <w:szCs w:val="20"/>
          <w:u w:val="single"/>
        </w:rPr>
        <w:lastRenderedPageBreak/>
        <w:t>Załącznik</w:t>
      </w:r>
      <w:r w:rsidR="004E7CE2" w:rsidRPr="00B84322">
        <w:rPr>
          <w:rStyle w:val="t3"/>
          <w:rFonts w:ascii="Times New Roman" w:hAnsi="Times New Roman"/>
          <w:b/>
          <w:sz w:val="20"/>
          <w:szCs w:val="20"/>
          <w:u w:val="single"/>
        </w:rPr>
        <w:t>i</w:t>
      </w:r>
      <w:r w:rsidRPr="00B84322">
        <w:rPr>
          <w:rStyle w:val="t3"/>
          <w:rFonts w:ascii="Times New Roman" w:hAnsi="Times New Roman"/>
          <w:b/>
          <w:sz w:val="20"/>
          <w:szCs w:val="20"/>
          <w:u w:val="single"/>
        </w:rPr>
        <w:t>:</w:t>
      </w:r>
    </w:p>
    <w:p w14:paraId="7F2A7280" w14:textId="77777777" w:rsidR="00094007" w:rsidRPr="00B84322" w:rsidRDefault="00094007" w:rsidP="00411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84322">
        <w:rPr>
          <w:rFonts w:ascii="Times New Roman" w:hAnsi="Times New Roman"/>
          <w:i/>
          <w:sz w:val="20"/>
          <w:szCs w:val="20"/>
        </w:rPr>
        <w:t xml:space="preserve">- </w:t>
      </w:r>
      <w:r w:rsidR="004112DF" w:rsidRPr="00B84322">
        <w:rPr>
          <w:rFonts w:ascii="Times New Roman" w:hAnsi="Times New Roman"/>
          <w:i/>
          <w:sz w:val="20"/>
          <w:szCs w:val="20"/>
        </w:rPr>
        <w:t>Uchwała nr LI/325/2023 Rady Gminy Ostaszewo z dnia 19 września 2023 r. w sprawie przystąpienia do sporządzenia miejscowego planu zagospodarowania przestrzennego dla części obrębów Nowa Kościelnica i Jeziernik, gmina Ostaszewo.</w:t>
      </w:r>
    </w:p>
    <w:p w14:paraId="79A59DA6" w14:textId="76F8AA25" w:rsidR="00094007" w:rsidRPr="00B84322" w:rsidRDefault="00094007" w:rsidP="00411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84322">
        <w:rPr>
          <w:rFonts w:ascii="Times New Roman" w:hAnsi="Times New Roman"/>
          <w:i/>
          <w:sz w:val="20"/>
          <w:szCs w:val="20"/>
        </w:rPr>
        <w:t>- Uchwała nr LI/326/2023 Rady Gminy Ostaszewo z dnia 19 września 2023 r. w sprawie przystąpienia do sporządzenia miejscowego planu zagospodarowania przestrzennego dla części obrębów Gniazdowo, Jeziernik, Nowa Cerkiew, Ostaszewo oraz Palczewo, gmina Ostaszewo.</w:t>
      </w:r>
    </w:p>
    <w:sectPr w:rsidR="00094007" w:rsidRPr="00B84322" w:rsidSect="008F0E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195FDA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8017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BE777A"/>
    <w:multiLevelType w:val="hybridMultilevel"/>
    <w:tmpl w:val="132CBD66"/>
    <w:lvl w:ilvl="0" w:tplc="6F50CD5C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429E0"/>
    <w:multiLevelType w:val="hybridMultilevel"/>
    <w:tmpl w:val="BECAF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659D"/>
    <w:multiLevelType w:val="hybridMultilevel"/>
    <w:tmpl w:val="135E7FB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4CBD3295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7E7A75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A506F"/>
    <w:multiLevelType w:val="hybridMultilevel"/>
    <w:tmpl w:val="FC76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5E85"/>
    <w:multiLevelType w:val="hybridMultilevel"/>
    <w:tmpl w:val="A14676A6"/>
    <w:lvl w:ilvl="0" w:tplc="AD60C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C049F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5EB5595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F55983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6B05C5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4D762A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3556E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AB6B5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324223">
    <w:abstractNumId w:val="3"/>
  </w:num>
  <w:num w:numId="2" w16cid:durableId="1080327744">
    <w:abstractNumId w:val="0"/>
  </w:num>
  <w:num w:numId="3" w16cid:durableId="1146972204">
    <w:abstractNumId w:val="15"/>
  </w:num>
  <w:num w:numId="4" w16cid:durableId="1888183008">
    <w:abstractNumId w:val="2"/>
  </w:num>
  <w:num w:numId="5" w16cid:durableId="841120966">
    <w:abstractNumId w:val="9"/>
  </w:num>
  <w:num w:numId="6" w16cid:durableId="1404259518">
    <w:abstractNumId w:val="16"/>
  </w:num>
  <w:num w:numId="7" w16cid:durableId="1780829585">
    <w:abstractNumId w:val="4"/>
  </w:num>
  <w:num w:numId="8" w16cid:durableId="56629758">
    <w:abstractNumId w:val="10"/>
  </w:num>
  <w:num w:numId="9" w16cid:durableId="1047028809">
    <w:abstractNumId w:val="1"/>
  </w:num>
  <w:num w:numId="10" w16cid:durableId="590620803">
    <w:abstractNumId w:val="7"/>
  </w:num>
  <w:num w:numId="11" w16cid:durableId="1870335659">
    <w:abstractNumId w:val="14"/>
  </w:num>
  <w:num w:numId="12" w16cid:durableId="166600912">
    <w:abstractNumId w:val="6"/>
  </w:num>
  <w:num w:numId="13" w16cid:durableId="1082920402">
    <w:abstractNumId w:val="11"/>
  </w:num>
  <w:num w:numId="14" w16cid:durableId="1437747316">
    <w:abstractNumId w:val="12"/>
  </w:num>
  <w:num w:numId="15" w16cid:durableId="1863014617">
    <w:abstractNumId w:val="5"/>
  </w:num>
  <w:num w:numId="16" w16cid:durableId="597907799">
    <w:abstractNumId w:val="13"/>
  </w:num>
  <w:num w:numId="17" w16cid:durableId="1120997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84"/>
    <w:rsid w:val="00015BF2"/>
    <w:rsid w:val="00024804"/>
    <w:rsid w:val="000305E7"/>
    <w:rsid w:val="00043754"/>
    <w:rsid w:val="0005241D"/>
    <w:rsid w:val="000602DB"/>
    <w:rsid w:val="00074467"/>
    <w:rsid w:val="00092C84"/>
    <w:rsid w:val="00094007"/>
    <w:rsid w:val="000B4410"/>
    <w:rsid w:val="000B4903"/>
    <w:rsid w:val="000D315A"/>
    <w:rsid w:val="000D5B04"/>
    <w:rsid w:val="000D6530"/>
    <w:rsid w:val="00135108"/>
    <w:rsid w:val="00142FB5"/>
    <w:rsid w:val="00143BF3"/>
    <w:rsid w:val="001741BF"/>
    <w:rsid w:val="001A2B3B"/>
    <w:rsid w:val="001B0116"/>
    <w:rsid w:val="001C761E"/>
    <w:rsid w:val="001D0C74"/>
    <w:rsid w:val="001D225C"/>
    <w:rsid w:val="001D7E32"/>
    <w:rsid w:val="00202103"/>
    <w:rsid w:val="00212492"/>
    <w:rsid w:val="00214339"/>
    <w:rsid w:val="00231C93"/>
    <w:rsid w:val="002459FD"/>
    <w:rsid w:val="00246992"/>
    <w:rsid w:val="002647A6"/>
    <w:rsid w:val="002841BC"/>
    <w:rsid w:val="00291751"/>
    <w:rsid w:val="002B5EC3"/>
    <w:rsid w:val="002D2E6A"/>
    <w:rsid w:val="002D54B1"/>
    <w:rsid w:val="002D7A76"/>
    <w:rsid w:val="003018E7"/>
    <w:rsid w:val="00310D49"/>
    <w:rsid w:val="00317C90"/>
    <w:rsid w:val="003237B4"/>
    <w:rsid w:val="0033755F"/>
    <w:rsid w:val="00340E96"/>
    <w:rsid w:val="003543EE"/>
    <w:rsid w:val="00356B91"/>
    <w:rsid w:val="00383299"/>
    <w:rsid w:val="003C1281"/>
    <w:rsid w:val="003C41A0"/>
    <w:rsid w:val="003D286D"/>
    <w:rsid w:val="003D4D56"/>
    <w:rsid w:val="00407CF4"/>
    <w:rsid w:val="00410513"/>
    <w:rsid w:val="004112DF"/>
    <w:rsid w:val="004152FC"/>
    <w:rsid w:val="004169E3"/>
    <w:rsid w:val="004324BA"/>
    <w:rsid w:val="0044389E"/>
    <w:rsid w:val="004519CA"/>
    <w:rsid w:val="004610B3"/>
    <w:rsid w:val="004857B3"/>
    <w:rsid w:val="00490F6B"/>
    <w:rsid w:val="00493D36"/>
    <w:rsid w:val="004C79E6"/>
    <w:rsid w:val="004D626C"/>
    <w:rsid w:val="004E2D07"/>
    <w:rsid w:val="004E7762"/>
    <w:rsid w:val="004E7CE2"/>
    <w:rsid w:val="004F2F32"/>
    <w:rsid w:val="0050072C"/>
    <w:rsid w:val="00511853"/>
    <w:rsid w:val="00521751"/>
    <w:rsid w:val="0055672A"/>
    <w:rsid w:val="00590C1B"/>
    <w:rsid w:val="005A7D63"/>
    <w:rsid w:val="005B2A8A"/>
    <w:rsid w:val="005D22FF"/>
    <w:rsid w:val="005E0FE3"/>
    <w:rsid w:val="005E5F76"/>
    <w:rsid w:val="006010A9"/>
    <w:rsid w:val="00655A64"/>
    <w:rsid w:val="00655F40"/>
    <w:rsid w:val="00670D5A"/>
    <w:rsid w:val="0069037B"/>
    <w:rsid w:val="006B2439"/>
    <w:rsid w:val="006B3E8F"/>
    <w:rsid w:val="006B48A6"/>
    <w:rsid w:val="006C09E1"/>
    <w:rsid w:val="006C57A7"/>
    <w:rsid w:val="006C6677"/>
    <w:rsid w:val="006D445F"/>
    <w:rsid w:val="006E0DA4"/>
    <w:rsid w:val="006E71E5"/>
    <w:rsid w:val="006F7652"/>
    <w:rsid w:val="00707A15"/>
    <w:rsid w:val="00731C58"/>
    <w:rsid w:val="007370FC"/>
    <w:rsid w:val="00751BD1"/>
    <w:rsid w:val="00764ECE"/>
    <w:rsid w:val="007714BD"/>
    <w:rsid w:val="00771923"/>
    <w:rsid w:val="00775A79"/>
    <w:rsid w:val="007B7F32"/>
    <w:rsid w:val="007D5375"/>
    <w:rsid w:val="007E4231"/>
    <w:rsid w:val="00802A6B"/>
    <w:rsid w:val="0080637B"/>
    <w:rsid w:val="0081668D"/>
    <w:rsid w:val="0083297D"/>
    <w:rsid w:val="00835884"/>
    <w:rsid w:val="00836581"/>
    <w:rsid w:val="00844B05"/>
    <w:rsid w:val="00846F8F"/>
    <w:rsid w:val="00852022"/>
    <w:rsid w:val="00873544"/>
    <w:rsid w:val="008748AB"/>
    <w:rsid w:val="008815E5"/>
    <w:rsid w:val="00884141"/>
    <w:rsid w:val="0089453A"/>
    <w:rsid w:val="008B15CB"/>
    <w:rsid w:val="008B6A7F"/>
    <w:rsid w:val="008D18D1"/>
    <w:rsid w:val="008E6449"/>
    <w:rsid w:val="008E75D4"/>
    <w:rsid w:val="008F0EA9"/>
    <w:rsid w:val="00906947"/>
    <w:rsid w:val="0091751F"/>
    <w:rsid w:val="009303CB"/>
    <w:rsid w:val="00933262"/>
    <w:rsid w:val="009360B0"/>
    <w:rsid w:val="009465D1"/>
    <w:rsid w:val="009521EF"/>
    <w:rsid w:val="00955C2D"/>
    <w:rsid w:val="009658C0"/>
    <w:rsid w:val="0097112C"/>
    <w:rsid w:val="009745BD"/>
    <w:rsid w:val="00982F64"/>
    <w:rsid w:val="00993383"/>
    <w:rsid w:val="009D666D"/>
    <w:rsid w:val="009D7F61"/>
    <w:rsid w:val="009E10DF"/>
    <w:rsid w:val="009E27E4"/>
    <w:rsid w:val="00A43223"/>
    <w:rsid w:val="00A74F31"/>
    <w:rsid w:val="00A8604B"/>
    <w:rsid w:val="00A8701A"/>
    <w:rsid w:val="00AB51CA"/>
    <w:rsid w:val="00AE06FA"/>
    <w:rsid w:val="00B1731D"/>
    <w:rsid w:val="00B17DD8"/>
    <w:rsid w:val="00B239AA"/>
    <w:rsid w:val="00B400BA"/>
    <w:rsid w:val="00B43E90"/>
    <w:rsid w:val="00B4457A"/>
    <w:rsid w:val="00B45CB2"/>
    <w:rsid w:val="00B541D0"/>
    <w:rsid w:val="00B84322"/>
    <w:rsid w:val="00BB5603"/>
    <w:rsid w:val="00BF1248"/>
    <w:rsid w:val="00C00644"/>
    <w:rsid w:val="00C01CD2"/>
    <w:rsid w:val="00C06E5A"/>
    <w:rsid w:val="00C12B82"/>
    <w:rsid w:val="00C203E0"/>
    <w:rsid w:val="00C343D5"/>
    <w:rsid w:val="00C36FB8"/>
    <w:rsid w:val="00C60671"/>
    <w:rsid w:val="00C668B8"/>
    <w:rsid w:val="00C74958"/>
    <w:rsid w:val="00C80447"/>
    <w:rsid w:val="00C8120C"/>
    <w:rsid w:val="00C90838"/>
    <w:rsid w:val="00CA6516"/>
    <w:rsid w:val="00CC3C19"/>
    <w:rsid w:val="00CE3CC4"/>
    <w:rsid w:val="00CF1513"/>
    <w:rsid w:val="00D3021D"/>
    <w:rsid w:val="00D42534"/>
    <w:rsid w:val="00D44B87"/>
    <w:rsid w:val="00D722F5"/>
    <w:rsid w:val="00D75FF0"/>
    <w:rsid w:val="00D7721F"/>
    <w:rsid w:val="00D81F17"/>
    <w:rsid w:val="00D846F6"/>
    <w:rsid w:val="00DA46CD"/>
    <w:rsid w:val="00DB1D3F"/>
    <w:rsid w:val="00DB44F3"/>
    <w:rsid w:val="00DC46A9"/>
    <w:rsid w:val="00DD3711"/>
    <w:rsid w:val="00E11D6D"/>
    <w:rsid w:val="00E2443A"/>
    <w:rsid w:val="00E35F1B"/>
    <w:rsid w:val="00E37704"/>
    <w:rsid w:val="00E4071A"/>
    <w:rsid w:val="00E408AA"/>
    <w:rsid w:val="00E43AF1"/>
    <w:rsid w:val="00E726DB"/>
    <w:rsid w:val="00E9789A"/>
    <w:rsid w:val="00EA125F"/>
    <w:rsid w:val="00EA4FD5"/>
    <w:rsid w:val="00ED4D5F"/>
    <w:rsid w:val="00EE2F81"/>
    <w:rsid w:val="00F01353"/>
    <w:rsid w:val="00F4120E"/>
    <w:rsid w:val="00F51004"/>
    <w:rsid w:val="00F52399"/>
    <w:rsid w:val="00F56651"/>
    <w:rsid w:val="00F671E1"/>
    <w:rsid w:val="00F73741"/>
    <w:rsid w:val="00F755D2"/>
    <w:rsid w:val="00F779F2"/>
    <w:rsid w:val="00F8205C"/>
    <w:rsid w:val="00FE1610"/>
    <w:rsid w:val="00FE3F4E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3E7E"/>
  <w15:docId w15:val="{A44EDBD7-9586-4531-8C01-B9EB9BC6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00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44B8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DejaVu Sans" w:hAnsi="Arial" w:cs="Arial"/>
      <w:b/>
      <w:kern w:val="1"/>
      <w:sz w:val="28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2uchwalhatytulh">
    <w:name w:val="A2_uchwalha_tytulh"/>
    <w:basedOn w:val="Tekstpodstawowy"/>
    <w:rsid w:val="00835884"/>
    <w:pPr>
      <w:suppressAutoHyphens/>
      <w:spacing w:before="227" w:after="119" w:line="240" w:lineRule="auto"/>
      <w:jc w:val="center"/>
    </w:pPr>
    <w:rPr>
      <w:rFonts w:ascii="Arial" w:eastAsia="Times New Roman" w:hAnsi="Arial"/>
      <w:b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884"/>
  </w:style>
  <w:style w:type="paragraph" w:styleId="HTML-wstpniesformatowany">
    <w:name w:val="HTML Preformatted"/>
    <w:basedOn w:val="Normalny"/>
    <w:rsid w:val="000D3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44B87"/>
    <w:pPr>
      <w:spacing w:after="120"/>
      <w:ind w:left="283"/>
    </w:pPr>
  </w:style>
  <w:style w:type="character" w:styleId="Hipercze">
    <w:name w:val="Hyperlink"/>
    <w:basedOn w:val="Domylnaczcionkaakapitu"/>
    <w:uiPriority w:val="99"/>
    <w:unhideWhenUsed/>
    <w:rsid w:val="00BB56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5603"/>
    <w:pPr>
      <w:ind w:left="720"/>
      <w:contextualSpacing/>
    </w:pPr>
  </w:style>
  <w:style w:type="character" w:customStyle="1" w:styleId="t3">
    <w:name w:val="t3"/>
    <w:rsid w:val="00655A64"/>
  </w:style>
  <w:style w:type="character" w:customStyle="1" w:styleId="TekstpodstawowywcityZnak">
    <w:name w:val="Tekst podstawowy wcięty Znak"/>
    <w:basedOn w:val="Domylnaczcionkaakapitu"/>
    <w:link w:val="Tekstpodstawowywcity"/>
    <w:rsid w:val="00655A64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655A6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53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2B8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74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ostasze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E49D-8AFD-4B90-853A-E0920AF7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Hewlett-Packard Company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HP</dc:creator>
  <cp:lastModifiedBy>Jan Skowroński</cp:lastModifiedBy>
  <cp:revision>5</cp:revision>
  <cp:lastPrinted>2016-11-14T11:37:00Z</cp:lastPrinted>
  <dcterms:created xsi:type="dcterms:W3CDTF">2023-09-29T11:42:00Z</dcterms:created>
  <dcterms:modified xsi:type="dcterms:W3CDTF">2023-10-06T06:38:00Z</dcterms:modified>
</cp:coreProperties>
</file>